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24"/>
          <w:szCs w:val="24"/>
        </w:rPr>
      </w:pPr>
    </w:p>
    <w:p>
      <w:pPr>
        <w:jc w:val="center"/>
        <w:rPr>
          <w:rFonts w:hint="eastAsia"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  <w:sz w:val="30"/>
          <w:szCs w:val="30"/>
        </w:rPr>
        <w:t>企业面对市场困境、开拓创新永续发展</w:t>
      </w:r>
    </w:p>
    <w:p>
      <w:pPr>
        <w:jc w:val="center"/>
        <w:rPr>
          <w:rFonts w:hint="eastAsia" w:ascii="宋体" w:hAnsi="宋体" w:eastAsia="宋体" w:cs="宋体"/>
          <w:b/>
          <w:bCs/>
        </w:rPr>
      </w:pP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</w:rPr>
        <w:t>面对百年不遇的“地球”大疫情，能源、基础化料价格疯狂涨价，全球市场的通货膨胀。企业的发展路在何方？企业要弘扬不怕困难、顽强拼搏的英雄气概，“敢于创新、勇于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拼搏</w:t>
      </w:r>
      <w:r>
        <w:rPr>
          <w:rFonts w:hint="eastAsia" w:ascii="宋体" w:hAnsi="宋体" w:eastAsia="宋体" w:cs="宋体"/>
          <w:sz w:val="28"/>
          <w:szCs w:val="28"/>
        </w:rPr>
        <w:t>，是企业永续发展的强大精神力量。在各种可以预料和难以预料的市场风险挑战中，我们要保持一往无前的奋斗姿态和永不懈怠的精神状态，敢于开拓、敢于创新，逢山开道、遇水架桥。完善皮革染料、氧化铝染料、毛纺染料、木材染料、造纸染料五大功能性染料研发销售体系。勇于战胜一切风险挑战，为实现伟大梦想：“百年胜达”顽强拼搏、不懈奋斗。要弘扬独立自主、开拓进取的创新勇气。展现“胜达人”求实创新的探索精神，开拓进取，分析企业问题、解决销售问题，深入实际开展市场调查研究，踏踏实实做好“氧化铝专用染料”研发和新产品配套色系推广工作。解决销售困境，勇于拓展销售市场。</w:t>
      </w:r>
    </w:p>
    <w:p>
      <w:pPr>
        <w:ind w:firstLine="840" w:firstLineChars="3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sz w:val="28"/>
          <w:szCs w:val="28"/>
        </w:rPr>
        <w:t>胜自己、达天下！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     </w:t>
      </w:r>
      <w:r>
        <w:rPr>
          <w:rFonts w:hint="eastAsia" w:ascii="宋体" w:hAnsi="宋体" w:eastAsia="宋体" w:cs="宋体"/>
          <w:lang w:val="en-US" w:eastAsia="zh-CN"/>
        </w:rPr>
        <w:t xml:space="preserve">                                             </w:t>
      </w:r>
      <w:r>
        <w:rPr>
          <w:rFonts w:hint="eastAsia" w:ascii="宋体" w:hAnsi="宋体" w:eastAsia="宋体" w:cs="宋体"/>
        </w:rPr>
        <w:t xml:space="preserve"> </w:t>
      </w:r>
    </w:p>
    <w:p>
      <w:pPr>
        <w:ind w:firstLine="6160" w:firstLineChars="2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天津胜达公司</w:t>
      </w:r>
    </w:p>
    <w:p>
      <w:pPr>
        <w:ind w:firstLine="6160" w:firstLineChars="2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总经理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：</w:t>
      </w:r>
      <w:r>
        <w:rPr>
          <w:rFonts w:hint="eastAsia" w:ascii="宋体" w:hAnsi="宋体" w:eastAsia="宋体" w:cs="宋体"/>
          <w:sz w:val="28"/>
          <w:szCs w:val="28"/>
        </w:rPr>
        <w:t>宋内理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                          </w:t>
      </w: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</w:rPr>
        <w:t>2021年10月26日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D13A94"/>
    <w:rsid w:val="05646DD0"/>
    <w:rsid w:val="08016F90"/>
    <w:rsid w:val="0B4038A9"/>
    <w:rsid w:val="25FE7C1E"/>
    <w:rsid w:val="29D13A94"/>
    <w:rsid w:val="2D271EE2"/>
    <w:rsid w:val="34FD027B"/>
    <w:rsid w:val="47996184"/>
    <w:rsid w:val="55694020"/>
    <w:rsid w:val="607D2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2021-10-26T08:24:00Z</dcterms:created>
  <dc:creator>86188</dc:creator>
  <cp:lastModifiedBy>86188</cp:lastModifiedBy>
  <dcterms:modified xsi:type="dcterms:W3CDTF">2021-10-28T02:38:50Z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8BF4D3F468A74E759413FB87EFF1001B</vt:lpwstr>
  </property>
</Properties>
</file>